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E118B" w14:textId="1BDEE4AE" w:rsidR="00D30D0C" w:rsidRDefault="000978AF" w:rsidP="00E60F93">
      <w:pPr>
        <w:spacing w:line="276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B5C8A"/>
          <w:spacing w:val="24"/>
          <w:sz w:val="38"/>
          <w:szCs w:val="38"/>
          <w:bdr w:val="none" w:sz="0" w:space="0" w:color="auto" w:frame="1"/>
          <w:lang w:val="en-NZ" w:eastAsia="en-GB"/>
        </w:rPr>
      </w:pPr>
      <w:r>
        <w:rPr>
          <w:rFonts w:ascii="Arial" w:eastAsia="Times New Roman" w:hAnsi="Arial" w:cs="Arial"/>
          <w:b/>
          <w:bCs/>
          <w:color w:val="3B5C8A"/>
          <w:spacing w:val="24"/>
          <w:sz w:val="38"/>
          <w:szCs w:val="38"/>
          <w:bdr w:val="none" w:sz="0" w:space="0" w:color="auto" w:frame="1"/>
          <w:lang w:val="en-NZ" w:eastAsia="en-GB"/>
        </w:rPr>
        <w:t xml:space="preserve">GROUP </w:t>
      </w:r>
      <w:r w:rsidR="000C479A">
        <w:rPr>
          <w:rFonts w:ascii="Arial" w:eastAsia="Times New Roman" w:hAnsi="Arial" w:cs="Arial"/>
          <w:b/>
          <w:bCs/>
          <w:color w:val="3B5C8A"/>
          <w:spacing w:val="24"/>
          <w:sz w:val="38"/>
          <w:szCs w:val="38"/>
          <w:bdr w:val="none" w:sz="0" w:space="0" w:color="auto" w:frame="1"/>
          <w:lang w:val="en-NZ" w:eastAsia="en-GB"/>
        </w:rPr>
        <w:t>FIRST AID KIT</w:t>
      </w:r>
      <w:r>
        <w:rPr>
          <w:rFonts w:ascii="Arial" w:eastAsia="Times New Roman" w:hAnsi="Arial" w:cs="Arial"/>
          <w:b/>
          <w:bCs/>
          <w:color w:val="3B5C8A"/>
          <w:spacing w:val="24"/>
          <w:sz w:val="38"/>
          <w:szCs w:val="38"/>
          <w:bdr w:val="none" w:sz="0" w:space="0" w:color="auto" w:frame="1"/>
          <w:lang w:val="en-NZ" w:eastAsia="en-GB"/>
        </w:rPr>
        <w:t xml:space="preserve"> </w:t>
      </w:r>
      <w:r w:rsidR="003513AF">
        <w:rPr>
          <w:rFonts w:ascii="Arial" w:eastAsia="Times New Roman" w:hAnsi="Arial" w:cs="Arial"/>
          <w:b/>
          <w:bCs/>
          <w:color w:val="3B5C8A"/>
          <w:spacing w:val="24"/>
          <w:sz w:val="38"/>
          <w:szCs w:val="38"/>
          <w:bdr w:val="none" w:sz="0" w:space="0" w:color="auto" w:frame="1"/>
          <w:lang w:val="en-NZ" w:eastAsia="en-GB"/>
        </w:rPr>
        <w:t xml:space="preserve">CHECK </w:t>
      </w:r>
      <w:r>
        <w:rPr>
          <w:rFonts w:ascii="Arial" w:eastAsia="Times New Roman" w:hAnsi="Arial" w:cs="Arial"/>
          <w:b/>
          <w:bCs/>
          <w:color w:val="3B5C8A"/>
          <w:spacing w:val="24"/>
          <w:sz w:val="38"/>
          <w:szCs w:val="38"/>
          <w:bdr w:val="none" w:sz="0" w:space="0" w:color="auto" w:frame="1"/>
          <w:lang w:val="en-NZ" w:eastAsia="en-GB"/>
        </w:rPr>
        <w:t>LIST</w:t>
      </w:r>
    </w:p>
    <w:p w14:paraId="73541DD7" w14:textId="14ED477C" w:rsidR="00F42356" w:rsidRPr="00D30D0C" w:rsidRDefault="001D0D84" w:rsidP="00E60F93">
      <w:pPr>
        <w:pStyle w:val="IntenseQuote"/>
        <w:spacing w:line="276" w:lineRule="auto"/>
        <w:ind w:left="0" w:right="231"/>
        <w:rPr>
          <w:color w:val="525252" w:themeColor="accent3" w:themeShade="80"/>
          <w:lang w:val="en-NZ" w:eastAsia="en-GB"/>
        </w:rPr>
      </w:pPr>
      <w:r>
        <w:rPr>
          <w:color w:val="525252" w:themeColor="accent3" w:themeShade="80"/>
          <w:lang w:val="en-NZ" w:eastAsia="en-GB"/>
        </w:rPr>
        <w:t xml:space="preserve">This list serves as a guide only. Some groups may require additional supplies depending on the needs of the group. </w:t>
      </w:r>
      <w:r w:rsidR="000C479A">
        <w:rPr>
          <w:color w:val="525252" w:themeColor="accent3" w:themeShade="80"/>
          <w:lang w:val="en-NZ" w:eastAsia="en-GB"/>
        </w:rPr>
        <w:t>Please note that our First Aid Supplies on the island are for Emergencies</w:t>
      </w:r>
      <w:r w:rsidR="003513AF">
        <w:rPr>
          <w:color w:val="525252" w:themeColor="accent3" w:themeShade="80"/>
          <w:lang w:val="en-NZ" w:eastAsia="en-GB"/>
        </w:rPr>
        <w:t xml:space="preserve">. In the event you require </w:t>
      </w:r>
      <w:r>
        <w:rPr>
          <w:color w:val="525252" w:themeColor="accent3" w:themeShade="80"/>
          <w:lang w:val="en-NZ" w:eastAsia="en-GB"/>
        </w:rPr>
        <w:t>additional</w:t>
      </w:r>
      <w:r w:rsidR="003513AF">
        <w:rPr>
          <w:color w:val="525252" w:themeColor="accent3" w:themeShade="80"/>
          <w:lang w:val="en-NZ" w:eastAsia="en-GB"/>
        </w:rPr>
        <w:t xml:space="preserve"> First Aid supplies yo</w:t>
      </w:r>
      <w:bookmarkStart w:id="0" w:name="_GoBack"/>
      <w:bookmarkEnd w:id="0"/>
      <w:r w:rsidR="003513AF">
        <w:rPr>
          <w:color w:val="525252" w:themeColor="accent3" w:themeShade="80"/>
          <w:lang w:val="en-NZ" w:eastAsia="en-GB"/>
        </w:rPr>
        <w:t>u may be charged</w:t>
      </w:r>
      <w:r>
        <w:rPr>
          <w:color w:val="525252" w:themeColor="accent3" w:themeShade="80"/>
          <w:lang w:val="en-NZ" w:eastAsia="en-GB"/>
        </w:rPr>
        <w:t>.</w:t>
      </w:r>
    </w:p>
    <w:p w14:paraId="5F86D773" w14:textId="335CF596" w:rsidR="00EC6509" w:rsidRDefault="00EC6509" w:rsidP="00E60F93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Disposable Gloves</w:t>
      </w:r>
      <w:r w:rsidR="00E805E4">
        <w:rPr>
          <w:rFonts w:ascii="Arial" w:hAnsi="Arial" w:cs="Arial"/>
          <w:color w:val="525252" w:themeColor="accent3" w:themeShade="80"/>
        </w:rPr>
        <w:t xml:space="preserve"> </w:t>
      </w:r>
      <w:r w:rsidR="00E805E4">
        <w:rPr>
          <w:rFonts w:ascii="Arial" w:hAnsi="Arial" w:cs="Arial"/>
          <w:i/>
          <w:iCs/>
          <w:color w:val="525252" w:themeColor="accent3" w:themeShade="80"/>
        </w:rPr>
        <w:t>(various sizes)</w:t>
      </w:r>
    </w:p>
    <w:p w14:paraId="4919B70B" w14:textId="512D422E" w:rsidR="00EC6509" w:rsidRPr="00624C05" w:rsidRDefault="00EC6509" w:rsidP="00E60F93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 xml:space="preserve">Saline Solution </w:t>
      </w:r>
      <w:r w:rsidRPr="00EC6509">
        <w:rPr>
          <w:rFonts w:ascii="Arial" w:hAnsi="Arial" w:cs="Arial"/>
          <w:i/>
          <w:iCs/>
          <w:color w:val="525252" w:themeColor="accent3" w:themeShade="80"/>
        </w:rPr>
        <w:t>(</w:t>
      </w:r>
      <w:r>
        <w:rPr>
          <w:rFonts w:ascii="Arial" w:hAnsi="Arial" w:cs="Arial"/>
          <w:i/>
          <w:iCs/>
          <w:color w:val="525252" w:themeColor="accent3" w:themeShade="80"/>
        </w:rPr>
        <w:t xml:space="preserve">or </w:t>
      </w:r>
      <w:r w:rsidRPr="00EC6509">
        <w:rPr>
          <w:rFonts w:ascii="Arial" w:hAnsi="Arial" w:cs="Arial"/>
          <w:i/>
          <w:iCs/>
          <w:color w:val="525252" w:themeColor="accent3" w:themeShade="80"/>
        </w:rPr>
        <w:t>other means of cleaning wounds)</w:t>
      </w:r>
    </w:p>
    <w:p w14:paraId="5050B913" w14:textId="4B417986" w:rsidR="00624C05" w:rsidRPr="00EC6509" w:rsidRDefault="00624C05" w:rsidP="00E60F93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Antiseptic Wipes</w:t>
      </w:r>
    </w:p>
    <w:p w14:paraId="21C78627" w14:textId="53189A19" w:rsidR="00A02211" w:rsidRDefault="00EC6509" w:rsidP="00E60F93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Safety Pins</w:t>
      </w:r>
      <w:r w:rsidR="004957FB">
        <w:rPr>
          <w:rFonts w:ascii="Arial" w:hAnsi="Arial" w:cs="Arial"/>
          <w:color w:val="525252" w:themeColor="accent3" w:themeShade="80"/>
        </w:rPr>
        <w:t xml:space="preserve"> </w:t>
      </w:r>
      <w:r w:rsidR="004957FB">
        <w:rPr>
          <w:rFonts w:ascii="Arial" w:hAnsi="Arial" w:cs="Arial"/>
          <w:i/>
          <w:iCs/>
          <w:color w:val="525252" w:themeColor="accent3" w:themeShade="80"/>
        </w:rPr>
        <w:t>(Pack of 10)</w:t>
      </w:r>
    </w:p>
    <w:p w14:paraId="4AADE663" w14:textId="77777777" w:rsidR="00A02211" w:rsidRDefault="00EC6509" w:rsidP="00E60F93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Bandage Clips</w:t>
      </w:r>
    </w:p>
    <w:p w14:paraId="6199959C" w14:textId="46B3C7AA" w:rsidR="00EC6509" w:rsidRPr="00624C05" w:rsidRDefault="00624C05" w:rsidP="00E60F93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Paper Tape</w:t>
      </w:r>
      <w:r w:rsidR="00EC6509">
        <w:rPr>
          <w:rFonts w:ascii="Arial" w:hAnsi="Arial" w:cs="Arial"/>
          <w:color w:val="525252" w:themeColor="accent3" w:themeShade="80"/>
        </w:rPr>
        <w:t xml:space="preserve"> </w:t>
      </w:r>
    </w:p>
    <w:p w14:paraId="739571D0" w14:textId="69EB0A51" w:rsidR="00624C05" w:rsidRPr="003D3C56" w:rsidRDefault="00624C05" w:rsidP="00E60F93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Sport Strapping Tape</w:t>
      </w:r>
      <w:r w:rsidR="00A02211">
        <w:rPr>
          <w:rFonts w:ascii="Arial" w:hAnsi="Arial" w:cs="Arial"/>
          <w:color w:val="525252" w:themeColor="accent3" w:themeShade="80"/>
        </w:rPr>
        <w:t xml:space="preserve"> </w:t>
      </w:r>
      <w:r w:rsidR="00A02211">
        <w:rPr>
          <w:rFonts w:ascii="Arial" w:hAnsi="Arial" w:cs="Arial"/>
          <w:i/>
          <w:iCs/>
          <w:color w:val="525252" w:themeColor="accent3" w:themeShade="80"/>
        </w:rPr>
        <w:t>(25mm</w:t>
      </w:r>
      <w:r w:rsidR="004957FB">
        <w:rPr>
          <w:rFonts w:ascii="Arial" w:hAnsi="Arial" w:cs="Arial"/>
          <w:i/>
          <w:iCs/>
          <w:color w:val="525252" w:themeColor="accent3" w:themeShade="80"/>
        </w:rPr>
        <w:t xml:space="preserve"> &amp; 38mm</w:t>
      </w:r>
      <w:r w:rsidR="00A02211">
        <w:rPr>
          <w:rFonts w:ascii="Arial" w:hAnsi="Arial" w:cs="Arial"/>
          <w:i/>
          <w:iCs/>
          <w:color w:val="525252" w:themeColor="accent3" w:themeShade="80"/>
        </w:rPr>
        <w:t>)</w:t>
      </w:r>
    </w:p>
    <w:p w14:paraId="1D3F378C" w14:textId="32FAC767" w:rsidR="003D3C56" w:rsidRPr="00EC6509" w:rsidRDefault="003D3C56" w:rsidP="00E60F93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color w:val="525252" w:themeColor="accent3" w:themeShade="80"/>
        </w:rPr>
      </w:pPr>
      <w:proofErr w:type="spellStart"/>
      <w:r>
        <w:rPr>
          <w:rFonts w:ascii="Arial" w:hAnsi="Arial" w:cs="Arial"/>
          <w:color w:val="525252" w:themeColor="accent3" w:themeShade="80"/>
        </w:rPr>
        <w:t>Steri</w:t>
      </w:r>
      <w:proofErr w:type="spellEnd"/>
      <w:r>
        <w:rPr>
          <w:rFonts w:ascii="Arial" w:hAnsi="Arial" w:cs="Arial"/>
          <w:color w:val="525252" w:themeColor="accent3" w:themeShade="80"/>
        </w:rPr>
        <w:t xml:space="preserve"> strip, Skin Closures</w:t>
      </w:r>
      <w:r w:rsidR="004957FB">
        <w:rPr>
          <w:rFonts w:ascii="Arial" w:hAnsi="Arial" w:cs="Arial"/>
          <w:color w:val="525252" w:themeColor="accent3" w:themeShade="80"/>
        </w:rPr>
        <w:t xml:space="preserve"> </w:t>
      </w:r>
      <w:r w:rsidR="004957FB">
        <w:rPr>
          <w:rFonts w:ascii="Arial" w:hAnsi="Arial" w:cs="Arial"/>
          <w:i/>
          <w:iCs/>
          <w:color w:val="525252" w:themeColor="accent3" w:themeShade="80"/>
        </w:rPr>
        <w:t>(3x75mm)</w:t>
      </w:r>
      <w:r w:rsidR="004957FB">
        <w:rPr>
          <w:rFonts w:ascii="Arial" w:hAnsi="Arial" w:cs="Arial"/>
          <w:color w:val="525252" w:themeColor="accent3" w:themeShade="80"/>
        </w:rPr>
        <w:t xml:space="preserve"> Pack of 5</w:t>
      </w:r>
    </w:p>
    <w:p w14:paraId="4F5B7699" w14:textId="340FFA75" w:rsidR="00EC6509" w:rsidRPr="00E805E4" w:rsidRDefault="00EC6509" w:rsidP="00E60F93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Sterile</w:t>
      </w:r>
      <w:r w:rsidR="00624C05">
        <w:rPr>
          <w:rFonts w:ascii="Arial" w:hAnsi="Arial" w:cs="Arial"/>
          <w:color w:val="525252" w:themeColor="accent3" w:themeShade="80"/>
        </w:rPr>
        <w:t>,</w:t>
      </w:r>
      <w:r w:rsidR="003834C0">
        <w:rPr>
          <w:rFonts w:ascii="Arial" w:hAnsi="Arial" w:cs="Arial"/>
          <w:color w:val="525252" w:themeColor="accent3" w:themeShade="80"/>
        </w:rPr>
        <w:t xml:space="preserve"> </w:t>
      </w:r>
      <w:r w:rsidR="004957FB">
        <w:rPr>
          <w:rFonts w:ascii="Arial" w:hAnsi="Arial" w:cs="Arial"/>
          <w:color w:val="525252" w:themeColor="accent3" w:themeShade="80"/>
        </w:rPr>
        <w:t xml:space="preserve">Gauze </w:t>
      </w:r>
      <w:r w:rsidR="003834C0">
        <w:rPr>
          <w:rFonts w:ascii="Arial" w:hAnsi="Arial" w:cs="Arial"/>
          <w:color w:val="525252" w:themeColor="accent3" w:themeShade="80"/>
        </w:rPr>
        <w:t>Wound Dressings</w:t>
      </w:r>
      <w:r w:rsidR="00E805E4">
        <w:rPr>
          <w:rFonts w:ascii="Arial" w:hAnsi="Arial" w:cs="Arial"/>
          <w:color w:val="525252" w:themeColor="accent3" w:themeShade="80"/>
        </w:rPr>
        <w:t xml:space="preserve"> </w:t>
      </w:r>
      <w:r w:rsidR="00E805E4">
        <w:rPr>
          <w:rFonts w:ascii="Arial" w:hAnsi="Arial" w:cs="Arial"/>
          <w:i/>
          <w:iCs/>
          <w:color w:val="525252" w:themeColor="accent3" w:themeShade="80"/>
        </w:rPr>
        <w:t>(75x75mm)</w:t>
      </w:r>
    </w:p>
    <w:p w14:paraId="32EAECB0" w14:textId="1D853922" w:rsidR="00E805E4" w:rsidRPr="00E805E4" w:rsidRDefault="00E805E4" w:rsidP="00E60F93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 xml:space="preserve">Sterile, Non-Adhesive Pads </w:t>
      </w:r>
      <w:r>
        <w:rPr>
          <w:rFonts w:ascii="Arial" w:hAnsi="Arial" w:cs="Arial"/>
          <w:i/>
          <w:iCs/>
          <w:color w:val="525252" w:themeColor="accent3" w:themeShade="80"/>
        </w:rPr>
        <w:t>(100x100mm</w:t>
      </w:r>
      <w:r w:rsidR="004957FB">
        <w:rPr>
          <w:rFonts w:ascii="Arial" w:hAnsi="Arial" w:cs="Arial"/>
          <w:i/>
          <w:iCs/>
          <w:color w:val="525252" w:themeColor="accent3" w:themeShade="80"/>
        </w:rPr>
        <w:t xml:space="preserve"> &amp; 75x50mm</w:t>
      </w:r>
      <w:r>
        <w:rPr>
          <w:rFonts w:ascii="Arial" w:hAnsi="Arial" w:cs="Arial"/>
          <w:i/>
          <w:iCs/>
          <w:color w:val="525252" w:themeColor="accent3" w:themeShade="80"/>
        </w:rPr>
        <w:t>)</w:t>
      </w:r>
    </w:p>
    <w:p w14:paraId="78FEAD38" w14:textId="59C08472" w:rsidR="00E805E4" w:rsidRPr="00AF1859" w:rsidRDefault="00E805E4" w:rsidP="00E60F93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Adhesive Wound Dressing Strip</w:t>
      </w:r>
      <w:r w:rsidR="00AF1859">
        <w:rPr>
          <w:rFonts w:ascii="Arial" w:hAnsi="Arial" w:cs="Arial"/>
          <w:color w:val="525252" w:themeColor="accent3" w:themeShade="80"/>
        </w:rPr>
        <w:t>s</w:t>
      </w:r>
      <w:r>
        <w:rPr>
          <w:rFonts w:ascii="Arial" w:hAnsi="Arial" w:cs="Arial"/>
          <w:color w:val="525252" w:themeColor="accent3" w:themeShade="80"/>
        </w:rPr>
        <w:t xml:space="preserve"> </w:t>
      </w:r>
      <w:r>
        <w:rPr>
          <w:rFonts w:ascii="Arial" w:hAnsi="Arial" w:cs="Arial"/>
          <w:i/>
          <w:iCs/>
          <w:color w:val="525252" w:themeColor="accent3" w:themeShade="80"/>
        </w:rPr>
        <w:t>(100mm)</w:t>
      </w:r>
    </w:p>
    <w:p w14:paraId="56F68620" w14:textId="49A5F4F0" w:rsidR="00AF1859" w:rsidRPr="00E805E4" w:rsidRDefault="00AF1859" w:rsidP="00E60F93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Fabric Plaster Strips</w:t>
      </w:r>
    </w:p>
    <w:p w14:paraId="0824C5E5" w14:textId="6EAE9218" w:rsidR="00E805E4" w:rsidRPr="00E805E4" w:rsidRDefault="00E805E4" w:rsidP="00E60F93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 xml:space="preserve">Waterproof Plasters </w:t>
      </w:r>
      <w:r>
        <w:rPr>
          <w:rFonts w:ascii="Arial" w:hAnsi="Arial" w:cs="Arial"/>
          <w:i/>
          <w:iCs/>
          <w:color w:val="525252" w:themeColor="accent3" w:themeShade="80"/>
        </w:rPr>
        <w:t>(50mm wide roll)</w:t>
      </w:r>
    </w:p>
    <w:p w14:paraId="2FE473A8" w14:textId="7EB267C3" w:rsidR="00E805E4" w:rsidRPr="00E805E4" w:rsidRDefault="00E805E4" w:rsidP="00E60F93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Sterile Eye Pads</w:t>
      </w:r>
    </w:p>
    <w:p w14:paraId="4E4239ED" w14:textId="1D43961C" w:rsidR="003834C0" w:rsidRDefault="003834C0" w:rsidP="00E60F93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Rolls of Stretchable Bandage</w:t>
      </w:r>
      <w:r w:rsidR="00E805E4">
        <w:rPr>
          <w:rFonts w:ascii="Arial" w:hAnsi="Arial" w:cs="Arial"/>
          <w:color w:val="525252" w:themeColor="accent3" w:themeShade="80"/>
        </w:rPr>
        <w:t xml:space="preserve"> </w:t>
      </w:r>
      <w:r w:rsidR="00E805E4">
        <w:rPr>
          <w:rFonts w:ascii="Arial" w:hAnsi="Arial" w:cs="Arial"/>
          <w:i/>
          <w:iCs/>
          <w:color w:val="525252" w:themeColor="accent3" w:themeShade="80"/>
        </w:rPr>
        <w:t>(crepe bandages 50mm &amp; 70mm)</w:t>
      </w:r>
    </w:p>
    <w:p w14:paraId="5CC55B53" w14:textId="028D2BFF" w:rsidR="003834C0" w:rsidRDefault="003834C0" w:rsidP="00E60F93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Triangle Bandage</w:t>
      </w:r>
      <w:r w:rsidR="001C0A49">
        <w:rPr>
          <w:rFonts w:ascii="Arial" w:hAnsi="Arial" w:cs="Arial"/>
          <w:color w:val="525252" w:themeColor="accent3" w:themeShade="80"/>
        </w:rPr>
        <w:t>s</w:t>
      </w:r>
    </w:p>
    <w:p w14:paraId="60706816" w14:textId="429804F3" w:rsidR="003834C0" w:rsidRDefault="003834C0" w:rsidP="00E60F93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Scissors</w:t>
      </w:r>
    </w:p>
    <w:p w14:paraId="78D582F6" w14:textId="0E790DD9" w:rsidR="003834C0" w:rsidRDefault="003834C0" w:rsidP="00E60F93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Tweezers</w:t>
      </w:r>
    </w:p>
    <w:p w14:paraId="54B1F5EA" w14:textId="7CDD7E3F" w:rsidR="00E805E4" w:rsidRDefault="00E805E4" w:rsidP="00E60F93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Splinter Probes</w:t>
      </w:r>
      <w:r w:rsidR="00AF1859">
        <w:rPr>
          <w:rFonts w:ascii="Arial" w:hAnsi="Arial" w:cs="Arial"/>
          <w:color w:val="525252" w:themeColor="accent3" w:themeShade="80"/>
        </w:rPr>
        <w:t xml:space="preserve"> </w:t>
      </w:r>
      <w:r w:rsidR="00AF1859">
        <w:rPr>
          <w:rFonts w:ascii="Arial" w:hAnsi="Arial" w:cs="Arial"/>
          <w:i/>
          <w:iCs/>
          <w:color w:val="525252" w:themeColor="accent3" w:themeShade="80"/>
        </w:rPr>
        <w:t>(5 pack)</w:t>
      </w:r>
    </w:p>
    <w:p w14:paraId="3E45B5C3" w14:textId="55C0BA80" w:rsidR="003834C0" w:rsidRDefault="003834C0" w:rsidP="00E60F93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Cold Pack</w:t>
      </w:r>
      <w:r w:rsidR="001C0A49">
        <w:rPr>
          <w:rFonts w:ascii="Arial" w:hAnsi="Arial" w:cs="Arial"/>
          <w:color w:val="525252" w:themeColor="accent3" w:themeShade="80"/>
        </w:rPr>
        <w:t>s</w:t>
      </w:r>
    </w:p>
    <w:p w14:paraId="7752D4E7" w14:textId="0FD735A5" w:rsidR="003834C0" w:rsidRDefault="003834C0" w:rsidP="00E60F93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Arnica Cream</w:t>
      </w:r>
    </w:p>
    <w:p w14:paraId="48734B62" w14:textId="2D08A20D" w:rsidR="003834C0" w:rsidRDefault="003834C0" w:rsidP="00E60F93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Antiseptic Cream</w:t>
      </w:r>
    </w:p>
    <w:p w14:paraId="461A875A" w14:textId="662BBAB7" w:rsidR="003834C0" w:rsidRDefault="003834C0" w:rsidP="00E60F93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 xml:space="preserve">Hydrocortisone Cream </w:t>
      </w:r>
      <w:r w:rsidRPr="003834C0">
        <w:rPr>
          <w:rFonts w:ascii="Arial" w:hAnsi="Arial" w:cs="Arial"/>
          <w:i/>
          <w:iCs/>
          <w:color w:val="525252" w:themeColor="accent3" w:themeShade="80"/>
        </w:rPr>
        <w:t>(or a topical cream for bites/stings)</w:t>
      </w:r>
    </w:p>
    <w:p w14:paraId="1797D862" w14:textId="7C8D8493" w:rsidR="003834C0" w:rsidRDefault="003834C0" w:rsidP="00E60F93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Antihistamines</w:t>
      </w:r>
    </w:p>
    <w:p w14:paraId="7BD1A057" w14:textId="724EB893" w:rsidR="003834C0" w:rsidRDefault="003834C0" w:rsidP="00E60F93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Paracetamol</w:t>
      </w:r>
    </w:p>
    <w:p w14:paraId="2C9B400A" w14:textId="012648C6" w:rsidR="00A02211" w:rsidRDefault="00A02211" w:rsidP="00E60F93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Ibuprofen</w:t>
      </w:r>
    </w:p>
    <w:p w14:paraId="557F2DEE" w14:textId="49C94A0D" w:rsidR="008F3F89" w:rsidRDefault="008F3F89" w:rsidP="00E60F93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CPR Face Shield</w:t>
      </w:r>
    </w:p>
    <w:p w14:paraId="4A2AADD0" w14:textId="595619D6" w:rsidR="003513AF" w:rsidRDefault="003513AF" w:rsidP="00E60F93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Face Masks</w:t>
      </w:r>
    </w:p>
    <w:p w14:paraId="427B40A7" w14:textId="378AF5F4" w:rsidR="003834C0" w:rsidRDefault="003834C0" w:rsidP="00E60F93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Ventolin Inhaler</w:t>
      </w:r>
    </w:p>
    <w:p w14:paraId="4E3A165E" w14:textId="69F95EC9" w:rsidR="003834C0" w:rsidRPr="003513AF" w:rsidRDefault="003834C0" w:rsidP="00E60F93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 xml:space="preserve">Ear Putty </w:t>
      </w:r>
      <w:r>
        <w:rPr>
          <w:rFonts w:ascii="Arial" w:hAnsi="Arial" w:cs="Arial"/>
          <w:i/>
          <w:iCs/>
          <w:color w:val="525252" w:themeColor="accent3" w:themeShade="80"/>
        </w:rPr>
        <w:t>(to help people who have swimmers’ ear)</w:t>
      </w:r>
    </w:p>
    <w:p w14:paraId="1EB62A66" w14:textId="7EBA3D29" w:rsidR="003513AF" w:rsidRPr="00E805E4" w:rsidRDefault="003513AF" w:rsidP="00E60F93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Swimmers ear solution or drops</w:t>
      </w:r>
    </w:p>
    <w:p w14:paraId="766F6219" w14:textId="6B22B0A0" w:rsidR="00E805E4" w:rsidRPr="00EC6509" w:rsidRDefault="00E805E4" w:rsidP="00E60F93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Accident Register &amp; Pen</w:t>
      </w:r>
    </w:p>
    <w:p w14:paraId="1BC994EC" w14:textId="5C23F024" w:rsidR="003834C0" w:rsidRDefault="002916C4" w:rsidP="00E60F93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color w:val="525252" w:themeColor="accent3" w:themeShade="80"/>
        </w:rPr>
      </w:pPr>
      <w:r>
        <w:rPr>
          <w:rFonts w:ascii="Arial" w:eastAsia="Times New Roman" w:hAnsi="Arial" w:cs="Arial"/>
          <w:b/>
          <w:bCs/>
          <w:noProof/>
          <w:color w:val="3B5C8A"/>
          <w:spacing w:val="24"/>
          <w:sz w:val="38"/>
          <w:szCs w:val="38"/>
          <w:bdr w:val="none" w:sz="0" w:space="0" w:color="auto" w:frame="1"/>
          <w:lang w:val="en-NZ" w:eastAsia="en-GB"/>
        </w:rPr>
        <w:drawing>
          <wp:anchor distT="0" distB="0" distL="114300" distR="114300" simplePos="0" relativeHeight="251659264" behindDoc="0" locked="0" layoutInCell="1" allowOverlap="1" wp14:anchorId="1E0AC987" wp14:editId="0EB4BBD4">
            <wp:simplePos x="0" y="0"/>
            <wp:positionH relativeFrom="column">
              <wp:posOffset>5402882</wp:posOffset>
            </wp:positionH>
            <wp:positionV relativeFrom="paragraph">
              <wp:posOffset>141780</wp:posOffset>
            </wp:positionV>
            <wp:extent cx="1056447" cy="1229154"/>
            <wp:effectExtent l="0" t="0" r="0" b="3175"/>
            <wp:wrapNone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EC Logo.jpg"/>
                    <pic:cNvPicPr/>
                  </pic:nvPicPr>
                  <pic:blipFill rotWithShape="1">
                    <a:blip r:embed="rId7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839"/>
                    <a:stretch/>
                  </pic:blipFill>
                  <pic:spPr bwMode="auto">
                    <a:xfrm>
                      <a:off x="0" y="0"/>
                      <a:ext cx="1062041" cy="12356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4C0">
        <w:rPr>
          <w:rFonts w:ascii="Arial" w:hAnsi="Arial" w:cs="Arial"/>
          <w:color w:val="525252" w:themeColor="accent3" w:themeShade="80"/>
        </w:rPr>
        <w:t>First Aid Manual</w:t>
      </w:r>
    </w:p>
    <w:sectPr w:rsidR="003834C0" w:rsidSect="003513AF">
      <w:footerReference w:type="default" r:id="rId8"/>
      <w:pgSz w:w="11900" w:h="16840"/>
      <w:pgMar w:top="851" w:right="1440" w:bottom="851" w:left="144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90036" w14:textId="77777777" w:rsidR="00F97193" w:rsidRDefault="00F97193" w:rsidP="004C7561">
      <w:r>
        <w:separator/>
      </w:r>
    </w:p>
  </w:endnote>
  <w:endnote w:type="continuationSeparator" w:id="0">
    <w:p w14:paraId="361B7E75" w14:textId="77777777" w:rsidR="00F97193" w:rsidRDefault="00F97193" w:rsidP="004C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Mincho Demibold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759BE" w14:textId="7FC9BC6E" w:rsidR="004C7561" w:rsidRDefault="004C7561" w:rsidP="002916C4">
    <w:pPr>
      <w:pStyle w:val="Footer"/>
      <w:ind w:left="426"/>
    </w:pPr>
    <w:r>
      <w:t>MOTUTAPU OUTDOOR EDUCATION CAMP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AF20C" w14:textId="77777777" w:rsidR="00F97193" w:rsidRDefault="00F97193" w:rsidP="004C7561">
      <w:r>
        <w:separator/>
      </w:r>
    </w:p>
  </w:footnote>
  <w:footnote w:type="continuationSeparator" w:id="0">
    <w:p w14:paraId="14E9E02E" w14:textId="77777777" w:rsidR="00F97193" w:rsidRDefault="00F97193" w:rsidP="004C7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B5183"/>
    <w:multiLevelType w:val="hybridMultilevel"/>
    <w:tmpl w:val="B9884598"/>
    <w:lvl w:ilvl="0" w:tplc="D3EA322C">
      <w:start w:val="2"/>
      <w:numFmt w:val="bullet"/>
      <w:lvlText w:val="□"/>
      <w:lvlJc w:val="left"/>
      <w:pPr>
        <w:ind w:left="720" w:hanging="360"/>
      </w:pPr>
      <w:rPr>
        <w:rFonts w:ascii="Yu Mincho Demibold" w:eastAsia="Yu Mincho Demibold" w:hAnsi="Yu Mincho Demibold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72479"/>
    <w:multiLevelType w:val="hybridMultilevel"/>
    <w:tmpl w:val="E742810C"/>
    <w:lvl w:ilvl="0" w:tplc="DF2091D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B1CBF"/>
    <w:multiLevelType w:val="hybridMultilevel"/>
    <w:tmpl w:val="88A81C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2091D0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32F92"/>
    <w:multiLevelType w:val="hybridMultilevel"/>
    <w:tmpl w:val="71261C1C"/>
    <w:lvl w:ilvl="0" w:tplc="DF2091D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56"/>
    <w:rsid w:val="0001732A"/>
    <w:rsid w:val="000978AF"/>
    <w:rsid w:val="000C479A"/>
    <w:rsid w:val="000D2B60"/>
    <w:rsid w:val="001A4BA5"/>
    <w:rsid w:val="001C0A49"/>
    <w:rsid w:val="001D0D84"/>
    <w:rsid w:val="00281002"/>
    <w:rsid w:val="002916C4"/>
    <w:rsid w:val="002F23C7"/>
    <w:rsid w:val="003513AF"/>
    <w:rsid w:val="003834C0"/>
    <w:rsid w:val="003D3C56"/>
    <w:rsid w:val="004262C0"/>
    <w:rsid w:val="004957FB"/>
    <w:rsid w:val="004C7561"/>
    <w:rsid w:val="0055487B"/>
    <w:rsid w:val="005D01E8"/>
    <w:rsid w:val="005E4705"/>
    <w:rsid w:val="00624C05"/>
    <w:rsid w:val="0062715B"/>
    <w:rsid w:val="006452DF"/>
    <w:rsid w:val="0068202A"/>
    <w:rsid w:val="006E4F98"/>
    <w:rsid w:val="008F3F89"/>
    <w:rsid w:val="00A02211"/>
    <w:rsid w:val="00A161F5"/>
    <w:rsid w:val="00AD5F8C"/>
    <w:rsid w:val="00AF1859"/>
    <w:rsid w:val="00D30D0C"/>
    <w:rsid w:val="00D4580B"/>
    <w:rsid w:val="00E60F93"/>
    <w:rsid w:val="00E805E4"/>
    <w:rsid w:val="00EC6509"/>
    <w:rsid w:val="00F42356"/>
    <w:rsid w:val="00F9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37B48"/>
  <w15:chartTrackingRefBased/>
  <w15:docId w15:val="{5D3FDF7A-D18B-B047-A544-84EDC176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2">
    <w:name w:val="heading 2"/>
    <w:basedOn w:val="Normal"/>
    <w:link w:val="Heading2Char"/>
    <w:uiPriority w:val="9"/>
    <w:qFormat/>
    <w:rsid w:val="00D30D0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0D0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font7">
    <w:name w:val="font_7"/>
    <w:basedOn w:val="Normal"/>
    <w:rsid w:val="00D30D0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0D0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0D0C"/>
    <w:rPr>
      <w:i/>
      <w:iCs/>
      <w:color w:val="4472C4" w:themeColor="accent1"/>
      <w:lang w:val="en-AU"/>
    </w:rPr>
  </w:style>
  <w:style w:type="paragraph" w:styleId="ListParagraph">
    <w:name w:val="List Paragraph"/>
    <w:basedOn w:val="Normal"/>
    <w:uiPriority w:val="34"/>
    <w:qFormat/>
    <w:rsid w:val="00D30D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5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561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4C75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561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Jane Murray</dc:creator>
  <cp:keywords/>
  <dc:description/>
  <cp:lastModifiedBy>Operations | Lindsay</cp:lastModifiedBy>
  <cp:revision>11</cp:revision>
  <dcterms:created xsi:type="dcterms:W3CDTF">2020-04-15T22:21:00Z</dcterms:created>
  <dcterms:modified xsi:type="dcterms:W3CDTF">2020-05-11T23:15:00Z</dcterms:modified>
</cp:coreProperties>
</file>